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A49F" w14:textId="461299BF" w:rsidR="00375BE7" w:rsidRDefault="00DB49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Leerdoelen </w:t>
      </w:r>
      <w:proofErr w:type="spellStart"/>
      <w:r>
        <w:rPr>
          <w:b/>
          <w:bCs/>
          <w:sz w:val="32"/>
          <w:szCs w:val="32"/>
        </w:rPr>
        <w:t>Herpetologie</w:t>
      </w:r>
      <w:proofErr w:type="spellEnd"/>
      <w:r>
        <w:rPr>
          <w:b/>
          <w:bCs/>
          <w:sz w:val="32"/>
          <w:szCs w:val="32"/>
        </w:rPr>
        <w:t xml:space="preserve"> cursus 2022</w:t>
      </w:r>
    </w:p>
    <w:p w14:paraId="52A114F8" w14:textId="7B6F0994" w:rsidR="00DB4915" w:rsidRDefault="00DB4915">
      <w:pPr>
        <w:rPr>
          <w:sz w:val="24"/>
          <w:szCs w:val="24"/>
        </w:rPr>
      </w:pPr>
      <w:r>
        <w:rPr>
          <w:sz w:val="24"/>
          <w:szCs w:val="24"/>
        </w:rPr>
        <w:t xml:space="preserve">Binnen deze Biologie in het werkveld cursus is er kennis gemaakt met alle groepen </w:t>
      </w:r>
      <w:proofErr w:type="spellStart"/>
      <w:r>
        <w:rPr>
          <w:sz w:val="24"/>
          <w:szCs w:val="24"/>
        </w:rPr>
        <w:t>herpeten</w:t>
      </w:r>
      <w:proofErr w:type="spellEnd"/>
      <w:r>
        <w:rPr>
          <w:sz w:val="24"/>
          <w:szCs w:val="24"/>
        </w:rPr>
        <w:t>, waarbij hun kenmerken, anatomie, verspreiding, bedreiging en conservatie.</w:t>
      </w:r>
    </w:p>
    <w:p w14:paraId="5CB9CE38" w14:textId="17CA31DD" w:rsidR="00DB4915" w:rsidRDefault="00FD56F6">
      <w:pPr>
        <w:rPr>
          <w:sz w:val="24"/>
          <w:szCs w:val="24"/>
        </w:rPr>
      </w:pPr>
      <w:r>
        <w:rPr>
          <w:sz w:val="24"/>
          <w:szCs w:val="24"/>
        </w:rPr>
        <w:t>De leerstof wordt behandeld in de hoorcolleges en getoetst in het tentamen, hierbij de uitgewerkte leerdoelen van de cursus:</w:t>
      </w:r>
    </w:p>
    <w:p w14:paraId="42E7B8FC" w14:textId="453711ED" w:rsidR="00FD56F6" w:rsidRDefault="00FD56F6" w:rsidP="00FD56F6">
      <w:pPr>
        <w:pStyle w:val="Lijstalinea"/>
        <w:numPr>
          <w:ilvl w:val="0"/>
          <w:numId w:val="1"/>
        </w:numPr>
      </w:pPr>
      <w:r>
        <w:t>Het kunnen uitleggen van de evolutionaire tijdsschaal, het kennen van de belangrijkste gebeurtenissen, massa-extincties en tijdsperiodes.</w:t>
      </w:r>
    </w:p>
    <w:p w14:paraId="6CB78311" w14:textId="12A65CB7" w:rsidR="00265539" w:rsidRDefault="00265539" w:rsidP="00FD56F6">
      <w:pPr>
        <w:pStyle w:val="Lijstalinea"/>
        <w:numPr>
          <w:ilvl w:val="0"/>
          <w:numId w:val="1"/>
        </w:numPr>
      </w:pPr>
      <w:r>
        <w:t xml:space="preserve">De evolutie van amfibieën en </w:t>
      </w:r>
      <w:proofErr w:type="spellStart"/>
      <w:r>
        <w:t>Tiktaalik</w:t>
      </w:r>
      <w:proofErr w:type="spellEnd"/>
      <w:r>
        <w:t>.</w:t>
      </w:r>
    </w:p>
    <w:p w14:paraId="100B0A3A" w14:textId="79480421" w:rsidR="00FD56F6" w:rsidRDefault="00FD56F6" w:rsidP="00FD56F6">
      <w:pPr>
        <w:pStyle w:val="Lijstalinea"/>
        <w:numPr>
          <w:ilvl w:val="0"/>
          <w:numId w:val="1"/>
        </w:numPr>
      </w:pPr>
      <w:r>
        <w:t xml:space="preserve">Het kennen van de drie </w:t>
      </w:r>
      <w:proofErr w:type="spellStart"/>
      <w:r>
        <w:t>klasses</w:t>
      </w:r>
      <w:proofErr w:type="spellEnd"/>
      <w:r>
        <w:t xml:space="preserve"> binnen de amfibieën.</w:t>
      </w:r>
    </w:p>
    <w:p w14:paraId="5AD368A9" w14:textId="7A97C8B1" w:rsidR="00FD56F6" w:rsidRDefault="00265539" w:rsidP="00FD56F6">
      <w:pPr>
        <w:pStyle w:val="Lijstalinea"/>
        <w:numPr>
          <w:ilvl w:val="0"/>
          <w:numId w:val="1"/>
        </w:numPr>
      </w:pPr>
      <w:r>
        <w:t>Bekend zijn met de uiterlijke kenmerken en levenswijze van amfibieën.</w:t>
      </w:r>
    </w:p>
    <w:p w14:paraId="3D005C1E" w14:textId="7DDAFE93" w:rsidR="00265539" w:rsidRDefault="00265539" w:rsidP="00265539">
      <w:pPr>
        <w:pStyle w:val="Lijstalinea"/>
        <w:numPr>
          <w:ilvl w:val="0"/>
          <w:numId w:val="1"/>
        </w:numPr>
      </w:pPr>
      <w:r>
        <w:t>De metamorfose en voortplanting van amfibieën.</w:t>
      </w:r>
    </w:p>
    <w:p w14:paraId="5658D0FE" w14:textId="556544FD" w:rsidR="00265539" w:rsidRDefault="00265539" w:rsidP="00265539">
      <w:pPr>
        <w:pStyle w:val="Lijstalinea"/>
        <w:numPr>
          <w:ilvl w:val="0"/>
          <w:numId w:val="1"/>
        </w:numPr>
      </w:pPr>
      <w:r>
        <w:t>De verwantschappen van de grote groepen in de evolutieboom kunnen invullen.</w:t>
      </w:r>
    </w:p>
    <w:p w14:paraId="291473DB" w14:textId="76EE1A62" w:rsidR="00265539" w:rsidRDefault="00265539" w:rsidP="00265539">
      <w:pPr>
        <w:pStyle w:val="Lijstalinea"/>
        <w:numPr>
          <w:ilvl w:val="0"/>
          <w:numId w:val="1"/>
        </w:numPr>
      </w:pPr>
      <w:r>
        <w:t>Schedeltypen kunnen benoemen en verbinden aan hun groep.</w:t>
      </w:r>
    </w:p>
    <w:p w14:paraId="27770A47" w14:textId="6D6C091A" w:rsidR="00265539" w:rsidRDefault="00265539" w:rsidP="00265539">
      <w:pPr>
        <w:pStyle w:val="Lijstalinea"/>
        <w:numPr>
          <w:ilvl w:val="0"/>
          <w:numId w:val="1"/>
        </w:numPr>
      </w:pPr>
      <w:r>
        <w:t xml:space="preserve">De kenmerken van de uitgelichte hagedissen </w:t>
      </w:r>
      <w:proofErr w:type="spellStart"/>
      <w:r>
        <w:t>familie’s</w:t>
      </w:r>
      <w:proofErr w:type="spellEnd"/>
      <w:r>
        <w:t xml:space="preserve"> kennen.</w:t>
      </w:r>
    </w:p>
    <w:p w14:paraId="64A622DA" w14:textId="48814C9A" w:rsidR="00265539" w:rsidRDefault="006C3AE9" w:rsidP="00265539">
      <w:pPr>
        <w:pStyle w:val="Lijstalinea"/>
        <w:numPr>
          <w:ilvl w:val="0"/>
          <w:numId w:val="1"/>
        </w:numPr>
      </w:pPr>
      <w:r>
        <w:t xml:space="preserve">De kenmerken van </w:t>
      </w:r>
      <w:proofErr w:type="spellStart"/>
      <w:r>
        <w:t>tuatara’s</w:t>
      </w:r>
      <w:proofErr w:type="spellEnd"/>
      <w:r>
        <w:t xml:space="preserve"> kennen.</w:t>
      </w:r>
    </w:p>
    <w:p w14:paraId="23649267" w14:textId="2E723428" w:rsidR="006C3AE9" w:rsidRDefault="006C3AE9" w:rsidP="00265539">
      <w:pPr>
        <w:pStyle w:val="Lijstalinea"/>
        <w:numPr>
          <w:ilvl w:val="0"/>
          <w:numId w:val="1"/>
        </w:numPr>
      </w:pPr>
      <w:r>
        <w:t xml:space="preserve">Verschillen en kenmerken van </w:t>
      </w:r>
      <w:proofErr w:type="spellStart"/>
      <w:r>
        <w:t>ovoparie</w:t>
      </w:r>
      <w:proofErr w:type="spellEnd"/>
      <w:r>
        <w:t xml:space="preserve">, </w:t>
      </w:r>
      <w:proofErr w:type="spellStart"/>
      <w:r>
        <w:t>viviparie</w:t>
      </w:r>
      <w:proofErr w:type="spellEnd"/>
      <w:r>
        <w:t xml:space="preserve">, </w:t>
      </w:r>
      <w:proofErr w:type="spellStart"/>
      <w:r>
        <w:t>lecitotrofie</w:t>
      </w:r>
      <w:proofErr w:type="spellEnd"/>
      <w:r>
        <w:t xml:space="preserve">, </w:t>
      </w:r>
      <w:proofErr w:type="spellStart"/>
      <w:r>
        <w:t>matrotrofie</w:t>
      </w:r>
      <w:proofErr w:type="spellEnd"/>
      <w:r>
        <w:t xml:space="preserve"> kunnen benoemen.</w:t>
      </w:r>
    </w:p>
    <w:p w14:paraId="6E479CD3" w14:textId="6E77DB89" w:rsidR="006C3AE9" w:rsidRDefault="006C3AE9" w:rsidP="00265539">
      <w:pPr>
        <w:pStyle w:val="Lijstalinea"/>
        <w:numPr>
          <w:ilvl w:val="0"/>
          <w:numId w:val="1"/>
        </w:numPr>
      </w:pPr>
      <w:r>
        <w:t xml:space="preserve">De kenmerken, evolutie en adaptaties van het genus </w:t>
      </w:r>
      <w:proofErr w:type="spellStart"/>
      <w:r>
        <w:t>Varanus</w:t>
      </w:r>
      <w:proofErr w:type="spellEnd"/>
      <w:r>
        <w:t xml:space="preserve"> kennen.</w:t>
      </w:r>
    </w:p>
    <w:p w14:paraId="072DF7F5" w14:textId="72C98F55" w:rsidR="006C3AE9" w:rsidRDefault="006C3AE9" w:rsidP="00265539">
      <w:pPr>
        <w:pStyle w:val="Lijstalinea"/>
        <w:numPr>
          <w:ilvl w:val="0"/>
          <w:numId w:val="1"/>
        </w:numPr>
      </w:pPr>
      <w:r>
        <w:t>Anatomie van slangen, adaptaties en gebitstypen kennen.</w:t>
      </w:r>
    </w:p>
    <w:p w14:paraId="398CAE95" w14:textId="34EEBC97" w:rsidR="006C3AE9" w:rsidRDefault="006C3AE9" w:rsidP="00265539">
      <w:pPr>
        <w:pStyle w:val="Lijstalinea"/>
        <w:numPr>
          <w:ilvl w:val="0"/>
          <w:numId w:val="1"/>
        </w:numPr>
      </w:pPr>
      <w:r>
        <w:t xml:space="preserve">De kenmerken van de behandelde </w:t>
      </w:r>
      <w:proofErr w:type="spellStart"/>
      <w:r>
        <w:t>familie’s</w:t>
      </w:r>
      <w:proofErr w:type="spellEnd"/>
      <w:r>
        <w:t xml:space="preserve"> slangen kennen.</w:t>
      </w:r>
    </w:p>
    <w:p w14:paraId="45C5B529" w14:textId="4CDFB38D" w:rsidR="006C3AE9" w:rsidRDefault="00E13F15" w:rsidP="00265539">
      <w:pPr>
        <w:pStyle w:val="Lijstalinea"/>
        <w:numPr>
          <w:ilvl w:val="0"/>
          <w:numId w:val="1"/>
        </w:numPr>
      </w:pPr>
      <w:r>
        <w:t>De functies van gif kennen.</w:t>
      </w:r>
    </w:p>
    <w:p w14:paraId="34132547" w14:textId="120C9AD7" w:rsidR="00E13F15" w:rsidRDefault="00E13F15" w:rsidP="00E13F15">
      <w:pPr>
        <w:pStyle w:val="Lijstalinea"/>
        <w:numPr>
          <w:ilvl w:val="0"/>
          <w:numId w:val="1"/>
        </w:numPr>
      </w:pPr>
      <w:r>
        <w:t>Benoemen wat gif is en wat de effecten kunnen zijn.</w:t>
      </w:r>
    </w:p>
    <w:p w14:paraId="089CD591" w14:textId="2A32790D" w:rsidR="00E13F15" w:rsidRDefault="00E13F15" w:rsidP="00E13F15">
      <w:pPr>
        <w:pStyle w:val="Lijstalinea"/>
        <w:numPr>
          <w:ilvl w:val="0"/>
          <w:numId w:val="1"/>
        </w:numPr>
      </w:pPr>
      <w:r>
        <w:t>Evolutie van het slangengif kunnen benoemen.</w:t>
      </w:r>
    </w:p>
    <w:p w14:paraId="6D5AAF34" w14:textId="23BD83C2" w:rsidR="00E13F15" w:rsidRDefault="00E13F15" w:rsidP="00E13F15">
      <w:pPr>
        <w:pStyle w:val="Lijstalinea"/>
        <w:numPr>
          <w:ilvl w:val="0"/>
          <w:numId w:val="1"/>
        </w:numPr>
      </w:pPr>
      <w:r>
        <w:t>Overzicht van de problematiek van slangengif en de antigifcrisis kunnen begrijpen.</w:t>
      </w:r>
    </w:p>
    <w:p w14:paraId="38745D54" w14:textId="1D37BCC4" w:rsidR="00E13F15" w:rsidRDefault="00E13F15" w:rsidP="00E13F15">
      <w:pPr>
        <w:pStyle w:val="Lijstalinea"/>
        <w:numPr>
          <w:ilvl w:val="0"/>
          <w:numId w:val="1"/>
        </w:numPr>
      </w:pPr>
      <w:r>
        <w:t>Oplossingen voor deze antigif crisis kunnen benoemen.</w:t>
      </w:r>
    </w:p>
    <w:p w14:paraId="7E515D07" w14:textId="37440F15" w:rsidR="00E13F15" w:rsidRDefault="00C94FF1" w:rsidP="00E13F15">
      <w:pPr>
        <w:pStyle w:val="Lijstalinea"/>
        <w:numPr>
          <w:ilvl w:val="0"/>
          <w:numId w:val="1"/>
        </w:numPr>
      </w:pPr>
      <w:r>
        <w:t>De kenmerken en adaptaties van de koningscobra kunnen benoemen.</w:t>
      </w:r>
    </w:p>
    <w:p w14:paraId="490364E8" w14:textId="0CC4C87E" w:rsidR="00C94FF1" w:rsidRDefault="00C94FF1" w:rsidP="00E13F15">
      <w:pPr>
        <w:pStyle w:val="Lijstalinea"/>
        <w:numPr>
          <w:ilvl w:val="0"/>
          <w:numId w:val="1"/>
        </w:numPr>
      </w:pPr>
      <w:r>
        <w:t>De verschillende groepen dinosaurussen kennen en hun verschillen benoemen.</w:t>
      </w:r>
    </w:p>
    <w:p w14:paraId="744C347B" w14:textId="3A83DA38" w:rsidR="00C94FF1" w:rsidRDefault="00C94FF1" w:rsidP="00E13F15">
      <w:pPr>
        <w:pStyle w:val="Lijstalinea"/>
        <w:numPr>
          <w:ilvl w:val="0"/>
          <w:numId w:val="1"/>
        </w:numPr>
      </w:pPr>
      <w:r>
        <w:t xml:space="preserve">De verschillende groepen binnen de </w:t>
      </w:r>
      <w:proofErr w:type="spellStart"/>
      <w:r>
        <w:t>Saurischia</w:t>
      </w:r>
      <w:proofErr w:type="spellEnd"/>
      <w:r>
        <w:t xml:space="preserve"> kunnen benoemen met hun kenmerken en adaptaties.</w:t>
      </w:r>
    </w:p>
    <w:p w14:paraId="6F577161" w14:textId="08FFEF73" w:rsidR="00C94FF1" w:rsidRDefault="00C94FF1" w:rsidP="00E13F15">
      <w:pPr>
        <w:pStyle w:val="Lijstalinea"/>
        <w:numPr>
          <w:ilvl w:val="0"/>
          <w:numId w:val="1"/>
        </w:numPr>
      </w:pPr>
      <w:r>
        <w:t xml:space="preserve">De kenmerken en adaptaties van Ichtyosaurus en </w:t>
      </w:r>
      <w:proofErr w:type="spellStart"/>
      <w:r>
        <w:t>Plesiosaurus</w:t>
      </w:r>
      <w:proofErr w:type="spellEnd"/>
      <w:r>
        <w:t xml:space="preserve"> kunnen benoemen.</w:t>
      </w:r>
    </w:p>
    <w:p w14:paraId="5D91B3CA" w14:textId="5EB15AED" w:rsidR="00C94FF1" w:rsidRDefault="00C94FF1" w:rsidP="00E13F15">
      <w:pPr>
        <w:pStyle w:val="Lijstalinea"/>
        <w:numPr>
          <w:ilvl w:val="0"/>
          <w:numId w:val="1"/>
        </w:numPr>
      </w:pPr>
      <w:r>
        <w:t>Verschillende dinosaurussen in de drie tijdsperioden kunnen plaatsen, Trias, Jura en Krijt.</w:t>
      </w:r>
    </w:p>
    <w:p w14:paraId="54FA2883" w14:textId="736EF686" w:rsidR="00C94FF1" w:rsidRDefault="00C94FF1" w:rsidP="00E13F15">
      <w:pPr>
        <w:pStyle w:val="Lijstalinea"/>
        <w:numPr>
          <w:ilvl w:val="0"/>
          <w:numId w:val="1"/>
        </w:numPr>
      </w:pPr>
      <w:r>
        <w:t>De oorzaken van de massa extinctie tussen het Krijt en het Paleogeen kunnen benoemen.</w:t>
      </w:r>
    </w:p>
    <w:p w14:paraId="02F47043" w14:textId="3DFC0EE7" w:rsidR="00C94FF1" w:rsidRDefault="00C94FF1" w:rsidP="00E13F15">
      <w:pPr>
        <w:pStyle w:val="Lijstalinea"/>
        <w:numPr>
          <w:ilvl w:val="0"/>
          <w:numId w:val="1"/>
        </w:numPr>
      </w:pPr>
      <w:r>
        <w:t>De evolutionaire kenmerken en anatomie van schildpadden kunnen benoemen.</w:t>
      </w:r>
    </w:p>
    <w:p w14:paraId="09D47FC0" w14:textId="6CA722E1" w:rsidR="00C94FF1" w:rsidRDefault="006918AA" w:rsidP="00E13F15">
      <w:pPr>
        <w:pStyle w:val="Lijstalinea"/>
        <w:numPr>
          <w:ilvl w:val="0"/>
          <w:numId w:val="1"/>
        </w:numPr>
      </w:pPr>
      <w:r>
        <w:t xml:space="preserve">Bekend zijn met de Nederlandse </w:t>
      </w:r>
      <w:proofErr w:type="spellStart"/>
      <w:r>
        <w:t>herpeten</w:t>
      </w:r>
      <w:proofErr w:type="spellEnd"/>
      <w:r>
        <w:t xml:space="preserve"> en deze kunnen identificeren voor de excursie.</w:t>
      </w:r>
    </w:p>
    <w:p w14:paraId="62F1FE9B" w14:textId="4714B0D2" w:rsidR="006918AA" w:rsidRDefault="006918AA" w:rsidP="00E13F15">
      <w:pPr>
        <w:pStyle w:val="Lijstalinea"/>
        <w:numPr>
          <w:ilvl w:val="0"/>
          <w:numId w:val="1"/>
        </w:numPr>
      </w:pPr>
      <w:r>
        <w:t xml:space="preserve">De bedreigingen van de </w:t>
      </w:r>
      <w:proofErr w:type="spellStart"/>
      <w:r>
        <w:t>herpeten</w:t>
      </w:r>
      <w:proofErr w:type="spellEnd"/>
      <w:r>
        <w:t xml:space="preserve"> per groep benoemen en begrijpen per continent.</w:t>
      </w:r>
    </w:p>
    <w:p w14:paraId="2C7F30EF" w14:textId="1D4A161D" w:rsidR="006918AA" w:rsidRDefault="006918AA" w:rsidP="00E13F15">
      <w:pPr>
        <w:pStyle w:val="Lijstalinea"/>
        <w:numPr>
          <w:ilvl w:val="0"/>
          <w:numId w:val="1"/>
        </w:numPr>
      </w:pPr>
      <w:r>
        <w:t xml:space="preserve">Oplossingen ter conservatie van de </w:t>
      </w:r>
      <w:proofErr w:type="spellStart"/>
      <w:r>
        <w:t>herpeten</w:t>
      </w:r>
      <w:proofErr w:type="spellEnd"/>
      <w:r>
        <w:t xml:space="preserve"> kunnen benoemen.</w:t>
      </w:r>
    </w:p>
    <w:p w14:paraId="3E3F11A7" w14:textId="7A27B999" w:rsidR="006918AA" w:rsidRDefault="006918AA" w:rsidP="00E13F15">
      <w:pPr>
        <w:pStyle w:val="Lijstalinea"/>
        <w:numPr>
          <w:ilvl w:val="0"/>
          <w:numId w:val="1"/>
        </w:numPr>
      </w:pPr>
      <w:r>
        <w:t>De functies van IUCN Red list en CITES kunnen benoemen.</w:t>
      </w:r>
    </w:p>
    <w:p w14:paraId="6108094F" w14:textId="77777777" w:rsidR="006918AA" w:rsidRPr="00DB4915" w:rsidRDefault="006918AA" w:rsidP="006918AA"/>
    <w:sectPr w:rsidR="006918AA" w:rsidRPr="00DB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CDC"/>
    <w:multiLevelType w:val="hybridMultilevel"/>
    <w:tmpl w:val="80EE999A"/>
    <w:lvl w:ilvl="0" w:tplc="DFEE2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04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15"/>
    <w:rsid w:val="00265539"/>
    <w:rsid w:val="00375BE7"/>
    <w:rsid w:val="006918AA"/>
    <w:rsid w:val="006C3AE9"/>
    <w:rsid w:val="00C94FF1"/>
    <w:rsid w:val="00DB4915"/>
    <w:rsid w:val="00E13F15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445F"/>
  <w15:chartTrackingRefBased/>
  <w15:docId w15:val="{284ADCB4-59A5-46AD-BF17-1A46221F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eeuwijk</dc:creator>
  <cp:keywords/>
  <dc:description/>
  <cp:lastModifiedBy>Nick van eeuwijk</cp:lastModifiedBy>
  <cp:revision>1</cp:revision>
  <dcterms:created xsi:type="dcterms:W3CDTF">2022-05-23T14:01:00Z</dcterms:created>
  <dcterms:modified xsi:type="dcterms:W3CDTF">2022-05-23T14:35:00Z</dcterms:modified>
</cp:coreProperties>
</file>